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801" w:rsidRPr="00EB1801" w:rsidRDefault="00EB1801" w:rsidP="00AB3629">
      <w:pPr>
        <w:ind w:firstLine="284"/>
        <w:rPr>
          <w:b/>
          <w:bCs/>
        </w:rPr>
      </w:pPr>
      <w:r w:rsidRPr="00EB1801">
        <w:rPr>
          <w:b/>
          <w:bCs/>
        </w:rPr>
        <w:t>"Геликон», «Нано-опера», Первый тур, Арии</w:t>
      </w:r>
    </w:p>
    <w:p w:rsidR="00EB1801" w:rsidRPr="00EB1801" w:rsidRDefault="00EB1801" w:rsidP="00AB3629">
      <w:pPr>
        <w:ind w:firstLine="284"/>
        <w:rPr>
          <w:b/>
          <w:bCs/>
        </w:rPr>
      </w:pPr>
    </w:p>
    <w:p w:rsidR="00EB1801" w:rsidRPr="00EB1801" w:rsidRDefault="00EB1801" w:rsidP="00AB3629">
      <w:pPr>
        <w:ind w:firstLine="284"/>
        <w:rPr>
          <w:b/>
          <w:bCs/>
        </w:rPr>
      </w:pPr>
      <w:r w:rsidRPr="00EB1801">
        <w:rPr>
          <w:b/>
          <w:bCs/>
        </w:rPr>
        <w:t>В «Геликон-опере» продолжается Пятый между</w:t>
      </w:r>
      <w:bookmarkStart w:id="0" w:name="_GoBack"/>
      <w:bookmarkEnd w:id="0"/>
      <w:r w:rsidRPr="00EB1801">
        <w:rPr>
          <w:b/>
          <w:bCs/>
        </w:rPr>
        <w:t>народный конкурс молодых режиссёров.</w:t>
      </w:r>
    </w:p>
    <w:p w:rsidR="00EB1801" w:rsidRDefault="00EB1801" w:rsidP="00AB3629">
      <w:pPr>
        <w:ind w:firstLine="284"/>
      </w:pPr>
    </w:p>
    <w:p w:rsidR="0022662C" w:rsidRDefault="00AB3629" w:rsidP="00AB3629">
      <w:pPr>
        <w:ind w:firstLine="284"/>
      </w:pPr>
      <w:r>
        <w:t>В работе художника самые интересные результаты, по крайней мере для стороннего наблюдателя, дают ситуации, когда художник стеснён в средствах.</w:t>
      </w:r>
    </w:p>
    <w:p w:rsidR="00AB3629" w:rsidRDefault="00AB3629" w:rsidP="00AB3629">
      <w:pPr>
        <w:ind w:firstLine="284"/>
      </w:pPr>
    </w:p>
    <w:p w:rsidR="00AB3629" w:rsidRDefault="00AB3629" w:rsidP="00AB3629">
      <w:pPr>
        <w:ind w:firstLine="284"/>
      </w:pPr>
      <w:r>
        <w:t>И в этом смысле, пожалуй, самый интересный тур конкурса «Нано-опера» - первый, в котором режиссёр должен поставить оперную арию. То есть, монолог.</w:t>
      </w:r>
    </w:p>
    <w:p w:rsidR="00AB3629" w:rsidRDefault="00AB3629" w:rsidP="00AB3629">
      <w:pPr>
        <w:ind w:firstLine="284"/>
      </w:pPr>
      <w:r>
        <w:t xml:space="preserve">И присутствие на сценическом пространстве дополнительных действующих лиц вызывало ощущение некоторой </w:t>
      </w:r>
      <w:proofErr w:type="spellStart"/>
      <w:r>
        <w:t>неспортивности</w:t>
      </w:r>
      <w:proofErr w:type="spellEnd"/>
      <w:r>
        <w:t xml:space="preserve"> – в арии солист всё-таки один. А тут ему в помощь оказывается кто-то ещё, обеспечивая какой-никакой </w:t>
      </w:r>
      <w:proofErr w:type="spellStart"/>
      <w:r>
        <w:t>экшн</w:t>
      </w:r>
      <w:proofErr w:type="spellEnd"/>
      <w:r>
        <w:t>.</w:t>
      </w:r>
    </w:p>
    <w:p w:rsidR="00AB3629" w:rsidRDefault="00AB3629" w:rsidP="00AB3629">
      <w:pPr>
        <w:ind w:firstLine="284"/>
      </w:pPr>
      <w:r>
        <w:t xml:space="preserve">С другой же стороны, в монологе Гамлета – ну уж </w:t>
      </w:r>
      <w:proofErr w:type="spellStart"/>
      <w:r>
        <w:t>каноничнее</w:t>
      </w:r>
      <w:proofErr w:type="spellEnd"/>
      <w:r>
        <w:t xml:space="preserve"> пример монолога не придумаешь – присутствует собеседник, к которому он обращается, </w:t>
      </w:r>
      <w:r w:rsidR="001A6B06">
        <w:t xml:space="preserve">это </w:t>
      </w:r>
      <w:r>
        <w:t xml:space="preserve">череп </w:t>
      </w:r>
      <w:proofErr w:type="spellStart"/>
      <w:r>
        <w:t>Йорика</w:t>
      </w:r>
      <w:proofErr w:type="spellEnd"/>
      <w:r>
        <w:t xml:space="preserve">. </w:t>
      </w:r>
      <w:r w:rsidR="001A6B06">
        <w:t xml:space="preserve">Не сказать, что он очень </w:t>
      </w:r>
      <w:r w:rsidR="00745E17">
        <w:t>общителен</w:t>
      </w:r>
      <w:r w:rsidR="001A6B06">
        <w:t>, но определённые дополнительные смысловые векторы обеспечивает.</w:t>
      </w:r>
    </w:p>
    <w:p w:rsidR="001A6B06" w:rsidRDefault="001A6B06" w:rsidP="00AB3629">
      <w:pPr>
        <w:ind w:firstLine="284"/>
      </w:pPr>
    </w:p>
    <w:p w:rsidR="00BC3FE7" w:rsidRDefault="001A6B06" w:rsidP="00AB3629">
      <w:pPr>
        <w:ind w:firstLine="284"/>
      </w:pPr>
      <w:r>
        <w:t>Приблизительно этим шекспировским путём и пошёл первый участник сегодняшнего состязания Михаил Колегов</w:t>
      </w:r>
      <w:r w:rsidR="0098161F">
        <w:t xml:space="preserve"> (Москва)</w:t>
      </w:r>
      <w:r>
        <w:t xml:space="preserve">. Ария Алеко «Весь табор спит…» из оперы Рахманинова драматургически была организована аналогичным образом, но в качестве молчаливого собеседника выступил тесть, что, кстати, абсолютно соответствует пушкинскому тексту. Картину дополнила бутылка и две рюмки, что, безусловно, реалистично, но в целом </w:t>
      </w:r>
      <w:r w:rsidR="00BC3FE7">
        <w:t>заметно ограничило возможности развития драматургии рамками беседы двух уже заметно опечаленных людей.</w:t>
      </w:r>
    </w:p>
    <w:p w:rsidR="00BC3FE7" w:rsidRDefault="00BC3FE7" w:rsidP="00AB3629">
      <w:pPr>
        <w:ind w:firstLine="284"/>
      </w:pPr>
    </w:p>
    <w:p w:rsidR="0098161F" w:rsidRDefault="00BC3FE7" w:rsidP="00AB3629">
      <w:pPr>
        <w:ind w:firstLine="284"/>
      </w:pPr>
      <w:r>
        <w:t xml:space="preserve">Елизавета Шахова </w:t>
      </w:r>
      <w:r w:rsidR="0098161F">
        <w:t xml:space="preserve">(Москва) </w:t>
      </w:r>
      <w:r>
        <w:t xml:space="preserve">поставила Ариозо Онегина «Вы мне писали…», в котором присутствие Татьяны, пусть и немногословной, вполне органично. </w:t>
      </w:r>
      <w:r w:rsidR="00F808EA">
        <w:t>Хотя</w:t>
      </w:r>
      <w:r>
        <w:t xml:space="preserve"> её роль во вступлении была </w:t>
      </w:r>
      <w:r w:rsidR="00F808EA">
        <w:t xml:space="preserve">всё же </w:t>
      </w:r>
      <w:r>
        <w:t>несколько чрезмерна</w:t>
      </w:r>
      <w:r w:rsidR="0098161F">
        <w:t xml:space="preserve">. По крайней мере, первые восемь тактов </w:t>
      </w:r>
      <w:r w:rsidR="00F808EA">
        <w:t xml:space="preserve">оркестрового вступления </w:t>
      </w:r>
      <w:r w:rsidR="0098161F">
        <w:t xml:space="preserve">были посвящены тому, что стыдливая барышня пыталась спрятаться или сбежать, но Онегин всё-таки её настиг и, нервничая не меньше, чем она, изложил ей своё видение происходящего. </w:t>
      </w:r>
      <w:r w:rsidR="00F808EA">
        <w:t xml:space="preserve">По бумажке. </w:t>
      </w:r>
      <w:r w:rsidR="0098161F">
        <w:t xml:space="preserve">Всё-таки Онегин и в пушкинской логике, и в логике оперы Чайковского – </w:t>
      </w:r>
      <w:proofErr w:type="spellStart"/>
      <w:r w:rsidR="0098161F">
        <w:t>постпубертат</w:t>
      </w:r>
      <w:proofErr w:type="spellEnd"/>
      <w:r w:rsidR="0098161F">
        <w:t xml:space="preserve">, пытающийся выглядеть по-взрослому солидно. </w:t>
      </w:r>
      <w:r w:rsidR="00F808EA">
        <w:t>А</w:t>
      </w:r>
      <w:r w:rsidR="0098161F">
        <w:t xml:space="preserve"> это иной темп существования в </w:t>
      </w:r>
      <w:r w:rsidR="0098161F">
        <w:lastRenderedPageBreak/>
        <w:t>этой сцене. Или тогда надо более убедительно показать другой характер.</w:t>
      </w:r>
    </w:p>
    <w:p w:rsidR="0098161F" w:rsidRDefault="0098161F" w:rsidP="00AB3629">
      <w:pPr>
        <w:ind w:firstLine="284"/>
      </w:pPr>
    </w:p>
    <w:p w:rsidR="0098161F" w:rsidRDefault="0098161F" w:rsidP="00AB3629">
      <w:pPr>
        <w:ind w:firstLine="284"/>
      </w:pPr>
      <w:r>
        <w:t xml:space="preserve">Ольга </w:t>
      </w:r>
      <w:proofErr w:type="spellStart"/>
      <w:r>
        <w:t>Мелкумова</w:t>
      </w:r>
      <w:proofErr w:type="spellEnd"/>
      <w:r>
        <w:t xml:space="preserve"> (Красногорск) показала работу над Арией Марии «Вам любы песни, милые подружки…» из «Мазепы» П. И. Чайковского. Ну да, молодая девушка полюбила старика, просто влюбилась в него полностью, без остатка. И эту экзальтированную влюблённость удалось сделать, правда</w:t>
      </w:r>
      <w:r w:rsidR="00D76A0D">
        <w:t>,</w:t>
      </w:r>
      <w:r>
        <w:t xml:space="preserve"> ценой ещё большей экзальтированности </w:t>
      </w:r>
      <w:r w:rsidR="00D76A0D">
        <w:t xml:space="preserve">самой Ольги </w:t>
      </w:r>
      <w:proofErr w:type="spellStart"/>
      <w:r w:rsidR="00D76A0D">
        <w:t>Мелкумовой</w:t>
      </w:r>
      <w:proofErr w:type="spellEnd"/>
      <w:r w:rsidR="00D76A0D">
        <w:t>. Ведь говорят же – на себе не показывают.</w:t>
      </w:r>
    </w:p>
    <w:p w:rsidR="00D76A0D" w:rsidRDefault="00D76A0D" w:rsidP="00AB3629">
      <w:pPr>
        <w:ind w:firstLine="284"/>
      </w:pPr>
    </w:p>
    <w:p w:rsidR="0058211D" w:rsidRDefault="00D76A0D" w:rsidP="00AB3629">
      <w:pPr>
        <w:ind w:firstLine="284"/>
      </w:pPr>
      <w:r>
        <w:t xml:space="preserve">Василий Селюков из Красноярска поставил Монолог Сальери «Все говорят, нет правды на земле…» из оперы Римского-Корсакова. Сама по себе идея была очень интересна – весь монолог </w:t>
      </w:r>
      <w:r w:rsidR="00FB09F5">
        <w:t xml:space="preserve">внезапно проснувшегося </w:t>
      </w:r>
      <w:r>
        <w:t xml:space="preserve">Сальери </w:t>
      </w:r>
      <w:r w:rsidR="000A1482">
        <w:t>в этой версии</w:t>
      </w:r>
      <w:r>
        <w:t xml:space="preserve"> </w:t>
      </w:r>
      <w:proofErr w:type="gramStart"/>
      <w:r>
        <w:t>- это</w:t>
      </w:r>
      <w:proofErr w:type="gramEnd"/>
      <w:r>
        <w:t xml:space="preserve"> его ответ на кошмарный сон. Ответ – попытка самооправдания. </w:t>
      </w:r>
    </w:p>
    <w:p w:rsidR="00D76A0D" w:rsidRDefault="00D76A0D" w:rsidP="00AB3629">
      <w:pPr>
        <w:ind w:firstLine="284"/>
      </w:pPr>
      <w:r>
        <w:t>Стартовая позиция – спящий под одеялом Сальери. Он пробуждается, и это является началом</w:t>
      </w:r>
      <w:r w:rsidR="00105D72">
        <w:t xml:space="preserve"> монолога. Но развития этой исходной идеи не произошло. И, конечно же, никто не виноват в том, что первая ассоциация, которая приходит в голову, когда Сальери откидывает одеяло – «А поутру они проснулись» В. Шукшина.</w:t>
      </w:r>
    </w:p>
    <w:p w:rsidR="00105D72" w:rsidRDefault="00105D72" w:rsidP="00AB3629">
      <w:pPr>
        <w:ind w:firstLine="284"/>
      </w:pPr>
    </w:p>
    <w:p w:rsidR="00105D72" w:rsidRDefault="00105D72" w:rsidP="00AB3629">
      <w:pPr>
        <w:ind w:firstLine="284"/>
      </w:pPr>
      <w:r>
        <w:t xml:space="preserve">Ирина </w:t>
      </w:r>
      <w:proofErr w:type="spellStart"/>
      <w:r>
        <w:t>Гаудасинская</w:t>
      </w:r>
      <w:proofErr w:type="spellEnd"/>
      <w:r>
        <w:t xml:space="preserve"> (Санкт-Петербург) показала работу над Арией </w:t>
      </w:r>
      <w:proofErr w:type="spellStart"/>
      <w:r>
        <w:t>Мюзетты</w:t>
      </w:r>
      <w:proofErr w:type="spellEnd"/>
      <w:r>
        <w:t xml:space="preserve"> из «Богемы». Трудно сказать, насколько её </w:t>
      </w:r>
      <w:proofErr w:type="spellStart"/>
      <w:r>
        <w:t>Мюзетта</w:t>
      </w:r>
      <w:proofErr w:type="spellEnd"/>
      <w:r>
        <w:t xml:space="preserve"> вписалась бы в оперную драматургию </w:t>
      </w:r>
      <w:r w:rsidR="0058211D">
        <w:t xml:space="preserve">«Богемы» </w:t>
      </w:r>
      <w:r>
        <w:t xml:space="preserve">в целом, было некоторое ощущение, что это образ-эксперимент, сделанный по случаю, но ей удалось включить в отведенные ей (как и всем участникам конкурса) десять минут сразу несколько уровней театральной работы. Здесь была и наполненность действия – постоянно происходили те или иные события и реакции, здесь было и вовлечение публики (в данном случае жюри) в сферу интересов энергичной и сексуально заинтересованной героини, здесь был и юмор и, наконец, </w:t>
      </w:r>
      <w:r w:rsidR="005F4AA9">
        <w:t xml:space="preserve">сама Ирина позиционировала себя как элемент постановки, она сама была персонажем этого сюжета. И в этом ей явно помогал опыт работы на её просветительском </w:t>
      </w:r>
      <w:r w:rsidR="005F4AA9">
        <w:rPr>
          <w:lang w:val="en-US"/>
        </w:rPr>
        <w:t>YouTube</w:t>
      </w:r>
      <w:r w:rsidR="005F4AA9" w:rsidRPr="005F4AA9">
        <w:t xml:space="preserve"> </w:t>
      </w:r>
      <w:r w:rsidR="005F4AA9">
        <w:t xml:space="preserve">канале, где она рассказывает о музыке приблизительно с таким же темпераментом, что и </w:t>
      </w:r>
      <w:r w:rsidR="0058211D">
        <w:t xml:space="preserve">действовала </w:t>
      </w:r>
      <w:r w:rsidR="005F4AA9">
        <w:t>сегодня на сцене.</w:t>
      </w:r>
    </w:p>
    <w:p w:rsidR="005F4AA9" w:rsidRDefault="005F4AA9" w:rsidP="00AB3629">
      <w:pPr>
        <w:ind w:firstLine="284"/>
      </w:pPr>
    </w:p>
    <w:p w:rsidR="005F4AA9" w:rsidRDefault="005F4AA9" w:rsidP="00AB3629">
      <w:pPr>
        <w:ind w:firstLine="284"/>
      </w:pPr>
      <w:r>
        <w:t xml:space="preserve">Вадим Летунов представил Арию </w:t>
      </w:r>
      <w:proofErr w:type="spellStart"/>
      <w:r>
        <w:t>Ренато</w:t>
      </w:r>
      <w:proofErr w:type="spellEnd"/>
      <w:r>
        <w:t xml:space="preserve"> из оперы Дж. Верди «Бал-маскарад». И эта сцена получилась достаточно драматичной и убедительной.</w:t>
      </w:r>
      <w:r w:rsidRPr="005F4AA9">
        <w:t xml:space="preserve"> </w:t>
      </w:r>
      <w:r w:rsidR="00EB1801">
        <w:t>П</w:t>
      </w:r>
      <w:r>
        <w:t xml:space="preserve">истолет в руках </w:t>
      </w:r>
      <w:proofErr w:type="spellStart"/>
      <w:r>
        <w:t>Амелии</w:t>
      </w:r>
      <w:proofErr w:type="spellEnd"/>
      <w:r w:rsidR="00EB1801">
        <w:t>, конечно,</w:t>
      </w:r>
      <w:r>
        <w:t xml:space="preserve"> выравнивает баланс сил в этом дуэте (а драматургически это дуэт), но зато потом </w:t>
      </w:r>
      <w:r>
        <w:lastRenderedPageBreak/>
        <w:t>никто не знает, что с этим предметом делать и он всё остальное время лишь всем мешает.</w:t>
      </w:r>
    </w:p>
    <w:p w:rsidR="005F4AA9" w:rsidRDefault="005F4AA9" w:rsidP="00AB3629">
      <w:pPr>
        <w:ind w:firstLine="284"/>
      </w:pPr>
    </w:p>
    <w:p w:rsidR="00E07100" w:rsidRDefault="00E07100" w:rsidP="00FA0ECE">
      <w:pPr>
        <w:ind w:firstLine="284"/>
        <w:rPr>
          <w:rFonts w:eastAsia="Times New Roman" w:cs="Times New Roman"/>
          <w:color w:val="000000"/>
          <w:lang w:eastAsia="ru-RU"/>
        </w:rPr>
      </w:pPr>
      <w:r>
        <w:t xml:space="preserve">Мария Фомичёва поставила Арию </w:t>
      </w:r>
      <w:proofErr w:type="spellStart"/>
      <w:r>
        <w:t>Риголетто</w:t>
      </w:r>
      <w:proofErr w:type="spellEnd"/>
      <w:r>
        <w:t xml:space="preserve"> </w:t>
      </w:r>
      <w:r w:rsidRPr="00E07100">
        <w:rPr>
          <w:rFonts w:eastAsia="Times New Roman" w:cs="Times New Roman"/>
          <w:color w:val="000000"/>
          <w:lang w:eastAsia="ru-RU"/>
        </w:rPr>
        <w:t>«</w:t>
      </w:r>
      <w:proofErr w:type="spellStart"/>
      <w:r w:rsidRPr="00E07100">
        <w:rPr>
          <w:rFonts w:eastAsia="Times New Roman" w:cs="Times New Roman"/>
          <w:color w:val="000000"/>
          <w:lang w:eastAsia="ru-RU"/>
        </w:rPr>
        <w:t>Cortigiani</w:t>
      </w:r>
      <w:proofErr w:type="spellEnd"/>
      <w:r w:rsidRPr="00E07100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E07100">
        <w:rPr>
          <w:rFonts w:eastAsia="Times New Roman" w:cs="Times New Roman"/>
          <w:color w:val="000000"/>
          <w:lang w:eastAsia="ru-RU"/>
        </w:rPr>
        <w:t>vil</w:t>
      </w:r>
      <w:proofErr w:type="spellEnd"/>
      <w:r w:rsidRPr="00E07100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E07100">
        <w:rPr>
          <w:rFonts w:eastAsia="Times New Roman" w:cs="Times New Roman"/>
          <w:color w:val="000000"/>
          <w:lang w:eastAsia="ru-RU"/>
        </w:rPr>
        <w:t>razza</w:t>
      </w:r>
      <w:proofErr w:type="spellEnd"/>
      <w:r w:rsidRPr="00E07100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E07100">
        <w:rPr>
          <w:rFonts w:eastAsia="Times New Roman" w:cs="Times New Roman"/>
          <w:color w:val="000000"/>
          <w:lang w:eastAsia="ru-RU"/>
        </w:rPr>
        <w:t>dannata</w:t>
      </w:r>
      <w:proofErr w:type="spellEnd"/>
      <w:r w:rsidRPr="00E07100">
        <w:rPr>
          <w:rFonts w:eastAsia="Times New Roman" w:cs="Times New Roman"/>
          <w:color w:val="000000"/>
          <w:lang w:eastAsia="ru-RU"/>
        </w:rPr>
        <w:t>…»</w:t>
      </w:r>
      <w:r>
        <w:rPr>
          <w:rFonts w:eastAsia="Times New Roman" w:cs="Times New Roman"/>
          <w:color w:val="000000"/>
          <w:lang w:eastAsia="ru-RU"/>
        </w:rPr>
        <w:t xml:space="preserve">. Это была одна из самых интересных работ сегодняшнего дня. Замок Герцога оборудован огромным числом камер видеонаблюдения, дверьми с цифровыми замками и </w:t>
      </w:r>
      <w:proofErr w:type="spellStart"/>
      <w:r>
        <w:rPr>
          <w:rFonts w:eastAsia="Times New Roman" w:cs="Times New Roman"/>
          <w:color w:val="000000"/>
          <w:lang w:eastAsia="ru-RU"/>
        </w:rPr>
        <w:t>Риголетто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в поисках дочери попадает в ситуацию компьютерной игры типа </w:t>
      </w:r>
      <w:r>
        <w:rPr>
          <w:rFonts w:eastAsia="Times New Roman" w:cs="Times New Roman"/>
          <w:color w:val="000000"/>
          <w:lang w:val="en-US" w:eastAsia="ru-RU"/>
        </w:rPr>
        <w:t>action</w:t>
      </w:r>
      <w:r w:rsidRPr="00E07100">
        <w:rPr>
          <w:rFonts w:eastAsia="Times New Roman" w:cs="Times New Roman"/>
          <w:color w:val="000000"/>
          <w:lang w:eastAsia="ru-RU"/>
        </w:rPr>
        <w:t>-</w:t>
      </w:r>
      <w:r>
        <w:rPr>
          <w:rFonts w:eastAsia="Times New Roman" w:cs="Times New Roman"/>
          <w:color w:val="000000"/>
          <w:lang w:val="en-US" w:eastAsia="ru-RU"/>
        </w:rPr>
        <w:t>adventure</w:t>
      </w:r>
      <w:r>
        <w:rPr>
          <w:rFonts w:eastAsia="Times New Roman" w:cs="Times New Roman"/>
          <w:color w:val="000000"/>
          <w:lang w:eastAsia="ru-RU"/>
        </w:rPr>
        <w:t xml:space="preserve">, когда он пытается найти и открыть нужную дверь, всё более теряя силы. И это при том, что в комнате с мониторами, где видны все его метания, сидит Кавалер </w:t>
      </w:r>
      <w:proofErr w:type="spellStart"/>
      <w:r>
        <w:rPr>
          <w:rFonts w:eastAsia="Times New Roman" w:cs="Times New Roman"/>
          <w:color w:val="000000"/>
          <w:lang w:eastAsia="ru-RU"/>
        </w:rPr>
        <w:t>Марулло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и сладострастно над ним издевается. Причём, публике видны </w:t>
      </w:r>
      <w:r w:rsidR="00FE3C26">
        <w:rPr>
          <w:rFonts w:eastAsia="Times New Roman" w:cs="Times New Roman"/>
          <w:color w:val="000000"/>
          <w:lang w:eastAsia="ru-RU"/>
        </w:rPr>
        <w:t xml:space="preserve">и </w:t>
      </w:r>
      <w:proofErr w:type="spellStart"/>
      <w:proofErr w:type="gramStart"/>
      <w:r w:rsidR="00FE3C26">
        <w:rPr>
          <w:rFonts w:eastAsia="Times New Roman" w:cs="Times New Roman"/>
          <w:color w:val="000000"/>
          <w:lang w:eastAsia="ru-RU"/>
        </w:rPr>
        <w:t>Риголетто</w:t>
      </w:r>
      <w:proofErr w:type="spellEnd"/>
      <w:proofErr w:type="gramEnd"/>
      <w:r w:rsidR="00FE3C26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E3C26">
        <w:rPr>
          <w:rFonts w:eastAsia="Times New Roman" w:cs="Times New Roman"/>
          <w:color w:val="000000"/>
          <w:lang w:eastAsia="ru-RU"/>
        </w:rPr>
        <w:t>Марулло</w:t>
      </w:r>
      <w:proofErr w:type="spellEnd"/>
      <w:r w:rsidR="00FE3C26">
        <w:rPr>
          <w:rFonts w:eastAsia="Times New Roman" w:cs="Times New Roman"/>
          <w:color w:val="000000"/>
          <w:lang w:eastAsia="ru-RU"/>
        </w:rPr>
        <w:t>. Остаётся лишь додумать, представить себе все эти элементы декораций, которые сегодня очень условно заменялись деревянными ящиками.</w:t>
      </w:r>
    </w:p>
    <w:p w:rsidR="00FE3C26" w:rsidRDefault="00FE3C26" w:rsidP="00EB1801">
      <w:pPr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И это сочетание условности</w:t>
      </w:r>
      <w:r w:rsidR="00512969">
        <w:rPr>
          <w:rFonts w:eastAsia="Times New Roman" w:cs="Times New Roman"/>
          <w:color w:val="000000"/>
          <w:lang w:eastAsia="ru-RU"/>
        </w:rPr>
        <w:t xml:space="preserve"> на грани абстракции</w:t>
      </w:r>
      <w:r>
        <w:rPr>
          <w:rFonts w:eastAsia="Times New Roman" w:cs="Times New Roman"/>
          <w:color w:val="000000"/>
          <w:lang w:eastAsia="ru-RU"/>
        </w:rPr>
        <w:t xml:space="preserve">, </w:t>
      </w:r>
      <w:r w:rsidR="00512969">
        <w:rPr>
          <w:rFonts w:eastAsia="Times New Roman" w:cs="Times New Roman"/>
          <w:color w:val="000000"/>
          <w:lang w:eastAsia="ru-RU"/>
        </w:rPr>
        <w:t>символики</w:t>
      </w:r>
      <w:r>
        <w:rPr>
          <w:rFonts w:eastAsia="Times New Roman" w:cs="Times New Roman"/>
          <w:color w:val="000000"/>
          <w:lang w:eastAsia="ru-RU"/>
        </w:rPr>
        <w:t>, динамичности дало очень яркие результаты.</w:t>
      </w:r>
    </w:p>
    <w:p w:rsidR="00512969" w:rsidRDefault="00EB1801" w:rsidP="00EB1801">
      <w:pPr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Сегодняшнее выступление</w:t>
      </w:r>
      <w:r w:rsidR="00512969">
        <w:rPr>
          <w:rFonts w:eastAsia="Times New Roman" w:cs="Times New Roman"/>
          <w:color w:val="000000"/>
          <w:lang w:eastAsia="ru-RU"/>
        </w:rPr>
        <w:t xml:space="preserve"> лишь подтверждает талант Марии, даёт надежду на интересные работы в следующих турах и говорит о том, что успех недавней постановки спектакля «Каштанка» на музыку М. </w:t>
      </w:r>
      <w:proofErr w:type="spellStart"/>
      <w:r w:rsidR="00512969">
        <w:rPr>
          <w:rFonts w:eastAsia="Times New Roman" w:cs="Times New Roman"/>
          <w:color w:val="000000"/>
          <w:lang w:eastAsia="ru-RU"/>
        </w:rPr>
        <w:t>Броннера</w:t>
      </w:r>
      <w:proofErr w:type="spellEnd"/>
      <w:r w:rsidR="00512969">
        <w:rPr>
          <w:rFonts w:eastAsia="Times New Roman" w:cs="Times New Roman"/>
          <w:color w:val="000000"/>
          <w:lang w:eastAsia="ru-RU"/>
        </w:rPr>
        <w:t xml:space="preserve"> в театре им. Сац не был случайностью.</w:t>
      </w:r>
    </w:p>
    <w:p w:rsidR="00512969" w:rsidRDefault="00512969" w:rsidP="00E07100">
      <w:pPr>
        <w:rPr>
          <w:rFonts w:eastAsia="Times New Roman" w:cs="Times New Roman"/>
          <w:color w:val="000000"/>
          <w:lang w:eastAsia="ru-RU"/>
        </w:rPr>
      </w:pPr>
    </w:p>
    <w:p w:rsidR="00512969" w:rsidRDefault="00512969" w:rsidP="00FA0ECE">
      <w:pPr>
        <w:ind w:firstLine="284"/>
        <w:rPr>
          <w:rFonts w:eastAsia="Times New Roman" w:cs="Times New Roman"/>
          <w:color w:val="000000"/>
          <w:lang w:eastAsia="ru-RU"/>
        </w:rPr>
      </w:pPr>
      <w:proofErr w:type="spellStart"/>
      <w:r>
        <w:rPr>
          <w:rFonts w:eastAsia="Times New Roman" w:cs="Times New Roman"/>
          <w:color w:val="000000"/>
          <w:lang w:eastAsia="ru-RU"/>
        </w:rPr>
        <w:t>Сухроб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Усмонов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(Таджикистан, Душанбе), при том, что в его порт</w:t>
      </w:r>
      <w:r w:rsidR="008B2A24">
        <w:rPr>
          <w:rFonts w:eastAsia="Times New Roman" w:cs="Times New Roman"/>
          <w:color w:val="000000"/>
          <w:lang w:eastAsia="ru-RU"/>
        </w:rPr>
        <w:t>фолио есть «Травиата», «Евгений Онегин», «Иоланта», сегодня выступил не лучшим образом с Ариозо Лизы из «Пиковой дамы».</w:t>
      </w:r>
    </w:p>
    <w:p w:rsidR="008B2A24" w:rsidRDefault="008B2A24" w:rsidP="00E07100">
      <w:pPr>
        <w:rPr>
          <w:rFonts w:eastAsia="Times New Roman" w:cs="Times New Roman"/>
          <w:color w:val="000000"/>
          <w:lang w:eastAsia="ru-RU"/>
        </w:rPr>
      </w:pPr>
    </w:p>
    <w:p w:rsidR="008B2A24" w:rsidRDefault="008B2A24" w:rsidP="00FA0ECE">
      <w:pPr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Сервер Ибраимов (Симферополь) поставил Арию </w:t>
      </w:r>
      <w:proofErr w:type="spellStart"/>
      <w:r>
        <w:rPr>
          <w:rFonts w:eastAsia="Times New Roman" w:cs="Times New Roman"/>
          <w:color w:val="000000"/>
          <w:lang w:eastAsia="ru-RU"/>
        </w:rPr>
        <w:t>Кащеевны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«Настала ночь…» из оперы «</w:t>
      </w:r>
      <w:proofErr w:type="spellStart"/>
      <w:r>
        <w:rPr>
          <w:rFonts w:eastAsia="Times New Roman" w:cs="Times New Roman"/>
          <w:color w:val="000000"/>
          <w:lang w:eastAsia="ru-RU"/>
        </w:rPr>
        <w:t>Кащей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Бессмертный» Римского-Корсакова. Конечно же, мимика и общая кинематика движений героини в </w:t>
      </w:r>
      <w:proofErr w:type="spellStart"/>
      <w:r>
        <w:rPr>
          <w:rFonts w:eastAsia="Times New Roman" w:cs="Times New Roman"/>
          <w:color w:val="000000"/>
          <w:lang w:eastAsia="ru-RU"/>
        </w:rPr>
        <w:t>стиле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«зомби-</w:t>
      </w:r>
      <w:proofErr w:type="spellStart"/>
      <w:r>
        <w:rPr>
          <w:rFonts w:eastAsia="Times New Roman" w:cs="Times New Roman"/>
          <w:color w:val="000000"/>
          <w:lang w:eastAsia="ru-RU"/>
        </w:rPr>
        <w:t>апокаллипсис</w:t>
      </w:r>
      <w:proofErr w:type="spellEnd"/>
      <w:r>
        <w:rPr>
          <w:rFonts w:eastAsia="Times New Roman" w:cs="Times New Roman"/>
          <w:color w:val="000000"/>
          <w:lang w:eastAsia="ru-RU"/>
        </w:rPr>
        <w:t>» произвели неизгладимое впечатление. Но это была скорее заслуга солистки Юлии Никаноровой.</w:t>
      </w:r>
    </w:p>
    <w:p w:rsidR="008B2A24" w:rsidRDefault="008B2A24" w:rsidP="00E07100">
      <w:pPr>
        <w:rPr>
          <w:rFonts w:eastAsia="Times New Roman" w:cs="Times New Roman"/>
          <w:color w:val="000000"/>
          <w:lang w:eastAsia="ru-RU"/>
        </w:rPr>
      </w:pPr>
    </w:p>
    <w:p w:rsidR="00FA0ECE" w:rsidRDefault="008B2A24" w:rsidP="00FA0ECE">
      <w:pPr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Безусловным героем первого тура, сорвавшим аплодисменты членов жюри, </w:t>
      </w:r>
      <w:proofErr w:type="spellStart"/>
      <w:r>
        <w:rPr>
          <w:rFonts w:eastAsia="Times New Roman" w:cs="Times New Roman"/>
          <w:color w:val="000000"/>
          <w:lang w:eastAsia="ru-RU"/>
        </w:rPr>
        <w:t>медиажюри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и публики стал </w:t>
      </w:r>
      <w:proofErr w:type="spellStart"/>
      <w:r>
        <w:rPr>
          <w:rFonts w:eastAsia="Times New Roman" w:cs="Times New Roman"/>
          <w:color w:val="000000"/>
          <w:lang w:eastAsia="ru-RU"/>
        </w:rPr>
        <w:t>Еренбак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ru-RU"/>
        </w:rPr>
        <w:t>Тойкенов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из </w:t>
      </w:r>
      <w:proofErr w:type="spellStart"/>
      <w:r>
        <w:rPr>
          <w:rFonts w:eastAsia="Times New Roman" w:cs="Times New Roman"/>
          <w:color w:val="000000"/>
          <w:lang w:eastAsia="ru-RU"/>
        </w:rPr>
        <w:t>Нур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-Султана, Казахстан. Каватина Фигаро, где Фигаро – это робот, </w:t>
      </w:r>
      <w:r w:rsidR="00FA0ECE">
        <w:rPr>
          <w:rFonts w:eastAsia="Times New Roman" w:cs="Times New Roman"/>
          <w:color w:val="000000"/>
          <w:lang w:eastAsia="ru-RU"/>
        </w:rPr>
        <w:t xml:space="preserve">которого привезли на продажу и </w:t>
      </w:r>
      <w:r>
        <w:rPr>
          <w:rFonts w:eastAsia="Times New Roman" w:cs="Times New Roman"/>
          <w:color w:val="000000"/>
          <w:lang w:eastAsia="ru-RU"/>
        </w:rPr>
        <w:t>который работает с самыми непредсказуемыми сбоями в программ</w:t>
      </w:r>
      <w:r w:rsidR="00FA0ECE">
        <w:rPr>
          <w:rFonts w:eastAsia="Times New Roman" w:cs="Times New Roman"/>
          <w:color w:val="000000"/>
          <w:lang w:eastAsia="ru-RU"/>
        </w:rPr>
        <w:t xml:space="preserve">е, вызвала всеобщий восторг. Там каждая секунда была использована для </w:t>
      </w:r>
      <w:proofErr w:type="spellStart"/>
      <w:r w:rsidR="00FA0ECE">
        <w:rPr>
          <w:rFonts w:eastAsia="Times New Roman" w:cs="Times New Roman"/>
          <w:color w:val="000000"/>
          <w:lang w:eastAsia="ru-RU"/>
        </w:rPr>
        <w:t>гэгов</w:t>
      </w:r>
      <w:proofErr w:type="spellEnd"/>
      <w:r w:rsidR="00FA0ECE">
        <w:rPr>
          <w:rFonts w:eastAsia="Times New Roman" w:cs="Times New Roman"/>
          <w:color w:val="000000"/>
          <w:lang w:eastAsia="ru-RU"/>
        </w:rPr>
        <w:t xml:space="preserve">, совершенно неожиданных, но при этом столь же логичных и одновременно парадоксальных действий. И вся эта сцена была сделана на наших глазах вплоть до мельчайших деталей – это просто </w:t>
      </w:r>
    </w:p>
    <w:p w:rsidR="00FA0ECE" w:rsidRDefault="00FA0ECE" w:rsidP="00FA0ECE">
      <w:pPr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Гран-при первого тура!</w:t>
      </w:r>
    </w:p>
    <w:p w:rsidR="00FA0ECE" w:rsidRDefault="00FA0ECE" w:rsidP="00FA0ECE">
      <w:pPr>
        <w:rPr>
          <w:rFonts w:eastAsia="Times New Roman" w:cs="Times New Roman"/>
          <w:color w:val="000000"/>
          <w:lang w:eastAsia="ru-RU"/>
        </w:rPr>
      </w:pPr>
    </w:p>
    <w:p w:rsidR="001A6B06" w:rsidRPr="00FA0ECE" w:rsidRDefault="00FA0ECE" w:rsidP="00FA0ECE">
      <w:pPr>
        <w:ind w:firstLine="284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По результатам голосования жюри из дальнейшего соревнования выбыли Михаил Колегов и Елизавета Шахова. Но они обязательно примут участие в заключительном гала-концерте, который состоится 27 мая в «Геликон-опере».</w:t>
      </w:r>
    </w:p>
    <w:sectPr w:rsidR="001A6B06" w:rsidRPr="00FA0ECE" w:rsidSect="000C44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85"/>
    <w:rsid w:val="000A1482"/>
    <w:rsid w:val="000C44A2"/>
    <w:rsid w:val="00105D72"/>
    <w:rsid w:val="001A6B06"/>
    <w:rsid w:val="0022662C"/>
    <w:rsid w:val="00406285"/>
    <w:rsid w:val="00512969"/>
    <w:rsid w:val="0058211D"/>
    <w:rsid w:val="005F4AA9"/>
    <w:rsid w:val="00745E17"/>
    <w:rsid w:val="008B2A24"/>
    <w:rsid w:val="0098161F"/>
    <w:rsid w:val="00AB3629"/>
    <w:rsid w:val="00BC3FE7"/>
    <w:rsid w:val="00C64180"/>
    <w:rsid w:val="00D76A0D"/>
    <w:rsid w:val="00E07100"/>
    <w:rsid w:val="00EB1801"/>
    <w:rsid w:val="00F77161"/>
    <w:rsid w:val="00F808EA"/>
    <w:rsid w:val="00FA0ECE"/>
    <w:rsid w:val="00FB09F5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40C6E9"/>
  <w15:chartTrackingRefBased/>
  <w15:docId w15:val="{E179FE10-D65B-A845-9D69-315379E6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Основной текст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2022-05-24T19:14:00Z</dcterms:created>
  <dcterms:modified xsi:type="dcterms:W3CDTF">2022-05-24T21:18:00Z</dcterms:modified>
</cp:coreProperties>
</file>